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C4F8B" w:rsidRPr="009F2CAF">
        <w:trPr>
          <w:trHeight w:hRule="exact" w:val="1528"/>
        </w:trPr>
        <w:tc>
          <w:tcPr>
            <w:tcW w:w="143" w:type="dxa"/>
          </w:tcPr>
          <w:p w:rsidR="00DC4F8B" w:rsidRDefault="00DC4F8B"/>
        </w:tc>
        <w:tc>
          <w:tcPr>
            <w:tcW w:w="285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30.08.2021 №94.</w:t>
            </w:r>
          </w:p>
        </w:tc>
      </w:tr>
      <w:tr w:rsidR="00DC4F8B" w:rsidRPr="009F2CAF">
        <w:trPr>
          <w:trHeight w:hRule="exact" w:val="138"/>
        </w:trPr>
        <w:tc>
          <w:tcPr>
            <w:tcW w:w="14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C4F8B" w:rsidRPr="009F2CAF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C4F8B" w:rsidRPr="009F2CAF">
        <w:trPr>
          <w:trHeight w:hRule="exact" w:val="211"/>
        </w:trPr>
        <w:tc>
          <w:tcPr>
            <w:tcW w:w="14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277"/>
        </w:trPr>
        <w:tc>
          <w:tcPr>
            <w:tcW w:w="14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C4F8B" w:rsidRPr="009F2CAF">
        <w:trPr>
          <w:trHeight w:hRule="exact" w:val="972"/>
        </w:trPr>
        <w:tc>
          <w:tcPr>
            <w:tcW w:w="143" w:type="dxa"/>
          </w:tcPr>
          <w:p w:rsidR="00DC4F8B" w:rsidRDefault="00DC4F8B"/>
        </w:tc>
        <w:tc>
          <w:tcPr>
            <w:tcW w:w="285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1277" w:type="dxa"/>
          </w:tcPr>
          <w:p w:rsidR="00DC4F8B" w:rsidRDefault="00DC4F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C4F8B" w:rsidRPr="009F2CAF" w:rsidRDefault="00DC4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C4F8B">
        <w:trPr>
          <w:trHeight w:hRule="exact" w:val="277"/>
        </w:trPr>
        <w:tc>
          <w:tcPr>
            <w:tcW w:w="14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C4F8B">
        <w:trPr>
          <w:trHeight w:hRule="exact" w:val="277"/>
        </w:trPr>
        <w:tc>
          <w:tcPr>
            <w:tcW w:w="143" w:type="dxa"/>
          </w:tcPr>
          <w:p w:rsidR="00DC4F8B" w:rsidRDefault="00DC4F8B"/>
        </w:tc>
        <w:tc>
          <w:tcPr>
            <w:tcW w:w="285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1277" w:type="dxa"/>
          </w:tcPr>
          <w:p w:rsidR="00DC4F8B" w:rsidRDefault="00DC4F8B"/>
        </w:tc>
        <w:tc>
          <w:tcPr>
            <w:tcW w:w="993" w:type="dxa"/>
          </w:tcPr>
          <w:p w:rsidR="00DC4F8B" w:rsidRDefault="00DC4F8B"/>
        </w:tc>
        <w:tc>
          <w:tcPr>
            <w:tcW w:w="2836" w:type="dxa"/>
          </w:tcPr>
          <w:p w:rsidR="00DC4F8B" w:rsidRDefault="00DC4F8B"/>
        </w:tc>
      </w:tr>
      <w:tr w:rsidR="00DC4F8B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C4F8B" w:rsidRPr="009F2CAF">
        <w:trPr>
          <w:trHeight w:hRule="exact" w:val="1135"/>
        </w:trPr>
        <w:tc>
          <w:tcPr>
            <w:tcW w:w="143" w:type="dxa"/>
          </w:tcPr>
          <w:p w:rsidR="00DC4F8B" w:rsidRDefault="00DC4F8B"/>
        </w:tc>
        <w:tc>
          <w:tcPr>
            <w:tcW w:w="285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Система государственного и муниципального управления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К.М.02.08</w:t>
            </w:r>
          </w:p>
        </w:tc>
        <w:tc>
          <w:tcPr>
            <w:tcW w:w="283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C4F8B" w:rsidRPr="009F2CAF">
        <w:trPr>
          <w:trHeight w:hRule="exact" w:val="1111"/>
        </w:trPr>
        <w:tc>
          <w:tcPr>
            <w:tcW w:w="143" w:type="dxa"/>
          </w:tcPr>
          <w:p w:rsidR="00DC4F8B" w:rsidRDefault="00DC4F8B"/>
        </w:tc>
        <w:tc>
          <w:tcPr>
            <w:tcW w:w="285" w:type="dxa"/>
          </w:tcPr>
          <w:p w:rsidR="00DC4F8B" w:rsidRDefault="00DC4F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C4F8B" w:rsidRPr="009F2CAF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06.СВЯЗЬ, ИНФОРМАЦИОННЫЕ И КОММУНИКАЦИОННЫЕ ТЕХНОЛОГИИ.</w:t>
            </w:r>
          </w:p>
        </w:tc>
      </w:tr>
      <w:tr w:rsidR="00DC4F8B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1277" w:type="dxa"/>
          </w:tcPr>
          <w:p w:rsidR="00DC4F8B" w:rsidRDefault="00DC4F8B"/>
        </w:tc>
        <w:tc>
          <w:tcPr>
            <w:tcW w:w="993" w:type="dxa"/>
          </w:tcPr>
          <w:p w:rsidR="00DC4F8B" w:rsidRDefault="00DC4F8B"/>
        </w:tc>
        <w:tc>
          <w:tcPr>
            <w:tcW w:w="2836" w:type="dxa"/>
          </w:tcPr>
          <w:p w:rsidR="00DC4F8B" w:rsidRDefault="00DC4F8B"/>
        </w:tc>
      </w:tr>
      <w:tr w:rsidR="00DC4F8B">
        <w:trPr>
          <w:trHeight w:hRule="exact" w:val="155"/>
        </w:trPr>
        <w:tc>
          <w:tcPr>
            <w:tcW w:w="143" w:type="dxa"/>
          </w:tcPr>
          <w:p w:rsidR="00DC4F8B" w:rsidRDefault="00DC4F8B"/>
        </w:tc>
        <w:tc>
          <w:tcPr>
            <w:tcW w:w="285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1277" w:type="dxa"/>
          </w:tcPr>
          <w:p w:rsidR="00DC4F8B" w:rsidRDefault="00DC4F8B"/>
        </w:tc>
        <w:tc>
          <w:tcPr>
            <w:tcW w:w="993" w:type="dxa"/>
          </w:tcPr>
          <w:p w:rsidR="00DC4F8B" w:rsidRDefault="00DC4F8B"/>
        </w:tc>
        <w:tc>
          <w:tcPr>
            <w:tcW w:w="2836" w:type="dxa"/>
          </w:tcPr>
          <w:p w:rsidR="00DC4F8B" w:rsidRDefault="00DC4F8B"/>
        </w:tc>
      </w:tr>
      <w:tr w:rsidR="00DC4F8B" w:rsidRPr="009F2C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C4F8B" w:rsidRPr="009F2C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C4F8B" w:rsidRPr="009F2CAF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07.011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В СФЕРЕ НАЦИОНАЛЬНЫХ И РЕЛИГИОЗНЫХ ОТНОШЕНИЙ</w:t>
            </w:r>
          </w:p>
        </w:tc>
      </w:tr>
      <w:tr w:rsidR="00DC4F8B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C4F8B">
        <w:trPr>
          <w:trHeight w:hRule="exact" w:val="124"/>
        </w:trPr>
        <w:tc>
          <w:tcPr>
            <w:tcW w:w="143" w:type="dxa"/>
          </w:tcPr>
          <w:p w:rsidR="00DC4F8B" w:rsidRDefault="00DC4F8B"/>
        </w:tc>
        <w:tc>
          <w:tcPr>
            <w:tcW w:w="285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1419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1277" w:type="dxa"/>
          </w:tcPr>
          <w:p w:rsidR="00DC4F8B" w:rsidRDefault="00DC4F8B"/>
        </w:tc>
        <w:tc>
          <w:tcPr>
            <w:tcW w:w="993" w:type="dxa"/>
          </w:tcPr>
          <w:p w:rsidR="00DC4F8B" w:rsidRDefault="00DC4F8B"/>
        </w:tc>
        <w:tc>
          <w:tcPr>
            <w:tcW w:w="2836" w:type="dxa"/>
          </w:tcPr>
          <w:p w:rsidR="00DC4F8B" w:rsidRDefault="00DC4F8B"/>
        </w:tc>
      </w:tr>
      <w:tr w:rsidR="00DC4F8B" w:rsidRPr="009F2CA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C4F8B" w:rsidRPr="009F2CAF">
        <w:trPr>
          <w:trHeight w:hRule="exact" w:val="577"/>
        </w:trPr>
        <w:tc>
          <w:tcPr>
            <w:tcW w:w="14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2036"/>
        </w:trPr>
        <w:tc>
          <w:tcPr>
            <w:tcW w:w="14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277"/>
        </w:trPr>
        <w:tc>
          <w:tcPr>
            <w:tcW w:w="14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C4F8B">
        <w:trPr>
          <w:trHeight w:hRule="exact" w:val="138"/>
        </w:trPr>
        <w:tc>
          <w:tcPr>
            <w:tcW w:w="143" w:type="dxa"/>
          </w:tcPr>
          <w:p w:rsidR="00DC4F8B" w:rsidRDefault="00DC4F8B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DC4F8B"/>
        </w:tc>
      </w:tr>
      <w:tr w:rsidR="00DC4F8B">
        <w:trPr>
          <w:trHeight w:hRule="exact" w:val="1666"/>
        </w:trPr>
        <w:tc>
          <w:tcPr>
            <w:tcW w:w="143" w:type="dxa"/>
          </w:tcPr>
          <w:p w:rsidR="00DC4F8B" w:rsidRDefault="00DC4F8B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DC4F8B" w:rsidRPr="009F2CAF" w:rsidRDefault="00DC4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DC4F8B" w:rsidRDefault="00DC4F8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C4F8B" w:rsidRDefault="009F2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C4F8B" w:rsidTr="009F2CAF">
        <w:trPr>
          <w:trHeight w:hRule="exact" w:val="2222"/>
        </w:trPr>
        <w:tc>
          <w:tcPr>
            <w:tcW w:w="1027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C4F8B" w:rsidRPr="009F2CAF" w:rsidRDefault="00DC4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DC4F8B" w:rsidRPr="009F2CAF" w:rsidRDefault="00DC4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</w:tbl>
    <w:p w:rsidR="009F2CAF" w:rsidRPr="009F2CAF" w:rsidRDefault="009F2CAF" w:rsidP="009F2CAF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F2C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Зав. кафедрой, к.э.н., доцент _________________ /Сергиенко О.В./</w:t>
      </w:r>
    </w:p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C4F8B">
        <w:trPr>
          <w:trHeight w:hRule="exact" w:val="555"/>
        </w:trPr>
        <w:tc>
          <w:tcPr>
            <w:tcW w:w="9640" w:type="dxa"/>
          </w:tcPr>
          <w:p w:rsidR="00DC4F8B" w:rsidRDefault="00DC4F8B"/>
        </w:tc>
      </w:tr>
      <w:tr w:rsidR="00DC4F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C4F8B" w:rsidRDefault="009F2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 w:rsidRPr="009F2CA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C4F8B" w:rsidRPr="009F2CAF">
        <w:trPr>
          <w:trHeight w:hRule="exact" w:val="143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очно-заочная на 2021/2022 учебный год, утвержденным приказом ректора от 30.08.2021 №94;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«Система государственного и муниципального управления» в течение 2021/2022 учебного года: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C4F8B" w:rsidRPr="009F2CAF">
        <w:trPr>
          <w:trHeight w:hRule="exact" w:val="138"/>
        </w:trPr>
        <w:tc>
          <w:tcPr>
            <w:tcW w:w="964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К.М.02.08 «Система государственного и муниципального управления».</w:t>
            </w:r>
          </w:p>
        </w:tc>
      </w:tr>
    </w:tbl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C4F8B" w:rsidRPr="009F2CAF">
        <w:trPr>
          <w:trHeight w:hRule="exact" w:val="85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C4F8B" w:rsidRPr="009F2CAF">
        <w:trPr>
          <w:trHeight w:hRule="exact" w:val="138"/>
        </w:trPr>
        <w:tc>
          <w:tcPr>
            <w:tcW w:w="397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«Система государственного и муниципального управления»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C4F8B" w:rsidRPr="009F2CAF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DC4F8B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политологические доктрины и теории для анализа политологических проблем и разработки практических рекомендаций</w:t>
            </w:r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применять ключевые политологические понятия и категории к анализу конкретной социально-политической ситуации</w:t>
            </w:r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выявлять основные допущения и ограничения политологических теорий и концепций к конкретной социально- политической ситуации</w:t>
            </w:r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применять основные положения политологических теорий для выработки практических рекомендаций</w:t>
            </w:r>
          </w:p>
        </w:tc>
      </w:tr>
      <w:tr w:rsidR="00DC4F8B" w:rsidRPr="009F2C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применения основных положений политологических теорий</w:t>
            </w:r>
          </w:p>
        </w:tc>
      </w:tr>
      <w:tr w:rsidR="00DC4F8B" w:rsidRPr="009F2CAF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выработки практических рекомендаций</w:t>
            </w:r>
          </w:p>
        </w:tc>
      </w:tr>
      <w:tr w:rsidR="00DC4F8B" w:rsidRPr="009F2CAF">
        <w:trPr>
          <w:trHeight w:hRule="exact" w:val="416"/>
        </w:trPr>
        <w:tc>
          <w:tcPr>
            <w:tcW w:w="397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C4F8B" w:rsidRPr="009F2CAF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К.М.02.08 «Система государственного и муниципального управления»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DC4F8B" w:rsidRPr="009F2CAF">
        <w:trPr>
          <w:trHeight w:hRule="exact" w:val="138"/>
        </w:trPr>
        <w:tc>
          <w:tcPr>
            <w:tcW w:w="397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C4F8B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DC4F8B"/>
        </w:tc>
      </w:tr>
      <w:tr w:rsidR="00DC4F8B" w:rsidRPr="009F2CA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Pr="009F2CAF" w:rsidRDefault="009F2CAF">
            <w:pPr>
              <w:spacing w:after="0" w:line="240" w:lineRule="auto"/>
              <w:jc w:val="center"/>
              <w:rPr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lang w:val="ru-RU"/>
              </w:rPr>
              <w:t>Политическая история России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DC4F8B" w:rsidRPr="009F2CAF" w:rsidRDefault="009F2CAF">
            <w:pPr>
              <w:spacing w:after="0" w:line="240" w:lineRule="auto"/>
              <w:jc w:val="center"/>
              <w:rPr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Pr="009F2CAF" w:rsidRDefault="009F2CAF">
            <w:pPr>
              <w:spacing w:after="0" w:line="240" w:lineRule="auto"/>
              <w:jc w:val="center"/>
              <w:rPr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DC4F8B">
        <w:trPr>
          <w:trHeight w:hRule="exact" w:val="138"/>
        </w:trPr>
        <w:tc>
          <w:tcPr>
            <w:tcW w:w="3970" w:type="dxa"/>
          </w:tcPr>
          <w:p w:rsidR="00DC4F8B" w:rsidRDefault="00DC4F8B"/>
        </w:tc>
        <w:tc>
          <w:tcPr>
            <w:tcW w:w="4679" w:type="dxa"/>
          </w:tcPr>
          <w:p w:rsidR="00DC4F8B" w:rsidRDefault="00DC4F8B"/>
        </w:tc>
        <w:tc>
          <w:tcPr>
            <w:tcW w:w="993" w:type="dxa"/>
          </w:tcPr>
          <w:p w:rsidR="00DC4F8B" w:rsidRDefault="00DC4F8B"/>
        </w:tc>
      </w:tr>
      <w:tr w:rsidR="00DC4F8B" w:rsidRPr="009F2CAF">
        <w:trPr>
          <w:trHeight w:hRule="exact" w:val="1031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C4F8B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DC4F8B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C4F8B">
        <w:trPr>
          <w:trHeight w:hRule="exact" w:val="138"/>
        </w:trPr>
        <w:tc>
          <w:tcPr>
            <w:tcW w:w="5671" w:type="dxa"/>
          </w:tcPr>
          <w:p w:rsidR="00DC4F8B" w:rsidRDefault="00DC4F8B"/>
        </w:tc>
        <w:tc>
          <w:tcPr>
            <w:tcW w:w="1702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135" w:type="dxa"/>
          </w:tcPr>
          <w:p w:rsidR="00DC4F8B" w:rsidRDefault="00DC4F8B"/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F8B">
        <w:trPr>
          <w:trHeight w:hRule="exact" w:val="416"/>
        </w:trPr>
        <w:tc>
          <w:tcPr>
            <w:tcW w:w="5671" w:type="dxa"/>
          </w:tcPr>
          <w:p w:rsidR="00DC4F8B" w:rsidRDefault="00DC4F8B"/>
        </w:tc>
        <w:tc>
          <w:tcPr>
            <w:tcW w:w="1702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135" w:type="dxa"/>
          </w:tcPr>
          <w:p w:rsidR="00DC4F8B" w:rsidRDefault="00DC4F8B"/>
        </w:tc>
      </w:tr>
      <w:tr w:rsidR="00DC4F8B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C4F8B">
        <w:trPr>
          <w:trHeight w:hRule="exact" w:val="277"/>
        </w:trPr>
        <w:tc>
          <w:tcPr>
            <w:tcW w:w="5671" w:type="dxa"/>
          </w:tcPr>
          <w:p w:rsidR="00DC4F8B" w:rsidRDefault="00DC4F8B"/>
        </w:tc>
        <w:tc>
          <w:tcPr>
            <w:tcW w:w="1702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135" w:type="dxa"/>
          </w:tcPr>
          <w:p w:rsidR="00DC4F8B" w:rsidRDefault="00DC4F8B"/>
        </w:tc>
      </w:tr>
      <w:tr w:rsidR="00DC4F8B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C4F8B" w:rsidRPr="009F2CAF" w:rsidRDefault="00DC4F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C4F8B">
        <w:trPr>
          <w:trHeight w:hRule="exact" w:val="416"/>
        </w:trPr>
        <w:tc>
          <w:tcPr>
            <w:tcW w:w="5671" w:type="dxa"/>
          </w:tcPr>
          <w:p w:rsidR="00DC4F8B" w:rsidRDefault="00DC4F8B"/>
        </w:tc>
        <w:tc>
          <w:tcPr>
            <w:tcW w:w="1702" w:type="dxa"/>
          </w:tcPr>
          <w:p w:rsidR="00DC4F8B" w:rsidRDefault="00DC4F8B"/>
        </w:tc>
        <w:tc>
          <w:tcPr>
            <w:tcW w:w="426" w:type="dxa"/>
          </w:tcPr>
          <w:p w:rsidR="00DC4F8B" w:rsidRDefault="00DC4F8B"/>
        </w:tc>
        <w:tc>
          <w:tcPr>
            <w:tcW w:w="710" w:type="dxa"/>
          </w:tcPr>
          <w:p w:rsidR="00DC4F8B" w:rsidRDefault="00DC4F8B"/>
        </w:tc>
        <w:tc>
          <w:tcPr>
            <w:tcW w:w="1135" w:type="dxa"/>
          </w:tcPr>
          <w:p w:rsidR="00DC4F8B" w:rsidRDefault="00DC4F8B"/>
        </w:tc>
      </w:tr>
      <w:tr w:rsidR="00DC4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C4F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F8B" w:rsidRDefault="00DC4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F8B" w:rsidRDefault="00DC4F8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F8B" w:rsidRDefault="00DC4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C4F8B" w:rsidRDefault="00DC4F8B"/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Содержание понятия «государственное управление»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государственного 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Территориальные органы федеральной исполнительной власти, региональные органы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Кадровое обеспечение государственной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 органов местного самоуправления и их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Формы участия населения в осуществлении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Содержание понятия «государственное управление»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Организация государственного управления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Реформирование и развитие государственного управления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(Дискуссия)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F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Территориальные органы федеральной исполнительной власти, региональные органы государственной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Кадровое обеспечение государственной гражданской службы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Конституционно-правовые основы местного самоуправления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Состав органов местного самоуправления и их полномочия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4F8B" w:rsidRDefault="009F2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местного самоуправления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(«Круглый стол»)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F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Формы участия населения в осуществлении местного самоуправления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C4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DC4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DC4F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DC4F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C4F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DC4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DC4F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C4F8B" w:rsidRPr="009F2CAF">
        <w:trPr>
          <w:trHeight w:hRule="exact" w:val="1333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 w:rsidRPr="009F2CAF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C4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C4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C4F8B" w:rsidRPr="009F2CAF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Содержание понятия «государственное управление»</w:t>
            </w:r>
          </w:p>
        </w:tc>
      </w:tr>
      <w:tr w:rsidR="00DC4F8B" w:rsidRPr="009F2CAF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базовых и ключевых понятий курса. Государство как общественное явление. Форма правления. Политико-административное устройство государства. Политический режим. Государство как субъект управления. Государственный аппарат: понятие, структура. Функции государства и государственного 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Объекты государственного управления. Методы государственного управления. Государственное управление как система. Специфика системы государственного управления. Формы государственного устройства.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Монархическая форма государственного правления, ее основные черты. Республиканская форма: парламентская республика, президентская республика. Теократическое правление. Политико-административное устройство государства. Политический режим. Три типа политических режимов: демократический, авторитарный, тоталитарный, их характеристики.</w:t>
            </w: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государственного управления в Российской Федерации</w:t>
            </w:r>
          </w:p>
        </w:tc>
      </w:tr>
      <w:tr w:rsidR="00DC4F8B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власти, источники власти, ресурсы власти. Власть политическая и власть государственная: соотношение понятий. Эволюция публичной власти. Принципы организации государственной власти в современном демократическом государстве. Институт президента. Правовой статус главы государства. Порядок избрания и вступления в должность. Полномочия президента.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Основания и порядок прекращения полномочий президента РФ. Администрация Президента Российской Федерации: ее правовой статус, функции и полномочия. Полномочный представитель президента РФ в федеральном округе. Федеральное собрание Российской Федерации. Структура и функции парламента. Федеральный закон «О порядке формирования Совета Федерации Федерального Собрания Российской Федерации» от 5 августа 2000г.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 11Э-ФЗ.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Полномочия Совета Федерации. Порядок формирования Государственной Думы - нижней палаты Федерального Собрания Российской Федерации. Полномочия Государственной Думы. Исполнительная власть. Порядок формирования правительства. Особенности конституционно-правового статуса правительства РФ. Компетенция и полномочия правительства. Политическая ответственность Правительства РФ и его членов. Политические традиции реформирования и смены правительства.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Судебная власть в Российской Федерации, понятия и соотношения с другими ветвями государственной власти. Судебная система в РФ: Конституционный Суд Российской Федерации. Верховный Суд Российской Федерации и система судов общей юрисдикции. Высший Арбитражный Суд Российской Федерации и суды, составляющие систему федеральных арбитражных судов.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Суды субъектов РФ: конституционные (уставные)</w:t>
            </w:r>
          </w:p>
        </w:tc>
      </w:tr>
    </w:tbl>
    <w:p w:rsidR="00DC4F8B" w:rsidRDefault="009F2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суды, мировые судьи. Задачи и функции судов в государственной системе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Прокуратура РФ, направления прокурорской деятельности.</w:t>
            </w:r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Территориальные органы федеральной исполнительной власти, региональные органы государственной власти</w:t>
            </w:r>
          </w:p>
        </w:tc>
      </w:tr>
      <w:tr w:rsidR="00DC4F8B" w:rsidRPr="009F2CA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Территориальные органы федеральной исполнительной власти. Принципы организации власти на региональном уровне. Законодательные, исполнительные органы государственной власти субъектов РФ: порядок избрания и формирования, специфика форм и полномочий. Особенности Российского Федерализма. Экономический и бюджетный федерализм. Федеративный договор, Конституция Российской Федерации как основа федеративных отношений. Федеральные округа - новый уровень государственно- административного 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Предметы ведения Российской Федерации. Основные вопросы общегосударственного значения. Вопросы совместного ведения Российской Федерации и субъектов Российской Федерации. Предметы ведения субъектов Российской Федерации. Принцип делегирования полномочий, субсидиарности. Договора и соглашения о разграничении предметов ведения и полномочий.</w:t>
            </w: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Кадровое обеспечение государственной гражданской службы</w:t>
            </w:r>
          </w:p>
        </w:tc>
      </w:tr>
      <w:tr w:rsidR="00DC4F8B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кадровая политика понятие и сущность. Направления государственной кадровой политики. Кадровая политика на государственной гражданской службе, основные ее направления. Кадровое обеспечение государственной гражданской службы. Кадровая служба: новый статус и функции. Государственная гражданская служба как публично-правовой институт.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гражданская служба и государственные органы. Основные направления реформирования государственной службы. Административно-правовой статус государственного служащего. Понятие государственного служащего. Сущностные черты государственного служащего.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Общегражданские права и обязанности</w:t>
            </w: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Конституционно-правовые основы местного самоуправления в России</w:t>
            </w:r>
          </w:p>
        </w:tc>
      </w:tr>
      <w:tr w:rsidR="00DC4F8B" w:rsidRPr="009F2CAF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 самоуправление как элемент политической системы общества. Сущность современной концепции местного самоуправления. Основные задачи местного самоуправления. Три главных признака местного самоуправления. Взаимоотношения государственной и муниципальной власти, разграничение полномочий. Местное самоуправление как основа конституционного строя.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Местное самоуправление как право населения на самостоятельное решение вопросов местного значения. Местное самоуправление - форма народовластия. Европейская хартия местного самоуправления. Конституция РФ о местном самоуправлении. Три уровня законодательного регулирования местного самоуправления. Общие принципы местного самоуправления: самостоятельное решение населением вопросов местного значения; организационное обособление местного самоуправления и его органов в системе 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Взаимоотношение государственной и муниципальной власти, разграничение полномочий. Сочетание представительной демократии с формами прямого волеизъявления граждан. Соответствие материальных и финансовых ресурсов местного самоуправления его полномочиям. Ответственность органов и должностных лиц местного самоуправления перед населением. Соблюдение прав и свобод человека и гражданина; законность в организации местного самоуправления; гласность; коллегиальность и единоначалие; государственная гарантия местного самоуправления.</w:t>
            </w: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 органов местного самоуправления и их полномочия</w:t>
            </w:r>
          </w:p>
        </w:tc>
      </w:tr>
      <w:tr w:rsidR="00DC4F8B">
        <w:trPr>
          <w:trHeight w:hRule="exact" w:val="24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акты, определяющие характер и состав органов местного самоуправления в Российской Федерации. Устав муниципального образования как основной документ, определяющий состав и структуру органов местного самоуправления. Структура, состав и организация работы представительных органов местного самоуправления. Порядок избрания и формы работы. Структура, состав и организация работы администрации муниципального образования (местная администрация).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Принципы, методы построения и направления совершенствования. Глава муниципального образования, порядок избрания, полномочия.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администрации,</w:t>
            </w:r>
          </w:p>
        </w:tc>
      </w:tr>
    </w:tbl>
    <w:p w:rsidR="00DC4F8B" w:rsidRDefault="009F2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порядок назначения, полномочия. Структурные подразделения исполнительного органа: управления, комитеты, отделы администрации.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 и полномочия структурных подразделений исполнительного органа местного Особенности организации местного самоуправления в городских и сельских поселениях. Особенности организации местного самоуправления в муниципальном районе. Особенности организации местного самоуправления в городах федерального 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организации местного самоуправления в закрытых административно- территориальных образованиях.</w:t>
            </w: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Формы участия населения в осуществлении местного самоуправления</w:t>
            </w:r>
          </w:p>
        </w:tc>
      </w:tr>
      <w:tr w:rsidR="00DC4F8B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непосредственного осуществления населением местного самоуправления: Местный референдум. Муниципальные выборы. Голосование по отзыву депутата, члена выборного органа местного самоуправления, выборного должностного лица местного самоуправления. Голосования по вопросам изменения границ муниципального образования, преобразования муниципального образования.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 граждан. Участие населения в осуществлении местного самоуправления: Правотворческая инициатива граждан. Территориальное общественное самоуправление. Публичные слушания. Собрания граждан. Конференции граждан (собрание делегатов). Опросы граждан.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Обращения граждан в органы местного самоуправления муниципального образования. Иные формы выражения воли населения муниципального образования. Принципы непосредственного осуществления населением местного самоуправления и участия населения в осуществлении местного самоуправления.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Прямые и обратные связи органов местного самоуправления и населения.</w:t>
            </w:r>
          </w:p>
        </w:tc>
      </w:tr>
      <w:tr w:rsidR="00DC4F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C4F8B">
        <w:trPr>
          <w:trHeight w:hRule="exact" w:val="14"/>
        </w:trPr>
        <w:tc>
          <w:tcPr>
            <w:tcW w:w="9640" w:type="dxa"/>
          </w:tcPr>
          <w:p w:rsidR="00DC4F8B" w:rsidRDefault="00DC4F8B"/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Содержание понятия «государственное управление»</w:t>
            </w:r>
          </w:p>
        </w:tc>
      </w:tr>
      <w:tr w:rsidR="00DC4F8B" w:rsidRPr="009F2CA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Политический режим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Государство как субъект управления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государственного устройства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Государство как общественное явление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Государство как диктатор, как регулятор, как координатор, как интегратор.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Условия государственного воздействия на общественные процессы, институты.</w:t>
            </w:r>
          </w:p>
        </w:tc>
      </w:tr>
      <w:tr w:rsidR="00DC4F8B" w:rsidRPr="009F2CAF">
        <w:trPr>
          <w:trHeight w:hRule="exact" w:val="14"/>
        </w:trPr>
        <w:tc>
          <w:tcPr>
            <w:tcW w:w="964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Организация государственного управления в Российской Федерации</w:t>
            </w:r>
          </w:p>
        </w:tc>
      </w:tr>
      <w:tr w:rsidR="00DC4F8B" w:rsidRPr="009F2C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Природа власти. Источники власти.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Ресурсы власти. Власть политическая и власть государственная: соотношение понятий.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Принципы государственного управления: объективность, демократизм, законность, правовая упорядоченность, федерализм, разделение властей, публичность.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и специфические функции государственного управления</w:t>
            </w:r>
          </w:p>
        </w:tc>
      </w:tr>
      <w:tr w:rsidR="00DC4F8B" w:rsidRPr="009F2CAF">
        <w:trPr>
          <w:trHeight w:hRule="exact" w:val="14"/>
        </w:trPr>
        <w:tc>
          <w:tcPr>
            <w:tcW w:w="964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Реформирование и развитие государственного управления в Российской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(Дискуссия)</w:t>
            </w:r>
          </w:p>
        </w:tc>
      </w:tr>
      <w:tr w:rsidR="00DC4F8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Состояние государственного управления в Российской Федерации и его соответствие требованиям управленческой науки.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Институциональные преобразования в системе государственного управления.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Комплекс первоочередных задач по оптимизации функционирования системы государственного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управления по результатам.</w:t>
            </w:r>
          </w:p>
        </w:tc>
      </w:tr>
      <w:tr w:rsidR="00DC4F8B">
        <w:trPr>
          <w:trHeight w:hRule="exact" w:val="14"/>
        </w:trPr>
        <w:tc>
          <w:tcPr>
            <w:tcW w:w="9640" w:type="dxa"/>
          </w:tcPr>
          <w:p w:rsidR="00DC4F8B" w:rsidRDefault="00DC4F8B"/>
        </w:tc>
      </w:tr>
      <w:tr w:rsidR="00DC4F8B" w:rsidRPr="009F2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Территориальные органы федеральной исполнительной власти, региональные органы государственной власти</w:t>
            </w:r>
          </w:p>
        </w:tc>
      </w:tr>
      <w:tr w:rsidR="00DC4F8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Центральные органы государственной власти: Президент РФ, органы обеспечения президентской власти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Федеральное Собрание РФ, Правительство РФ, суды.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государственной власти субъектов РФ.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Территориальные органы федеральной исполнительной власти.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организации власти на региональном уровне.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Особенности Российского Федерализма.</w:t>
            </w:r>
          </w:p>
        </w:tc>
      </w:tr>
    </w:tbl>
    <w:p w:rsidR="00DC4F8B" w:rsidRDefault="009F2CA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Кадровое обеспечение государственной гражданской службы</w:t>
            </w:r>
          </w:p>
        </w:tc>
      </w:tr>
      <w:tr w:rsidR="00DC4F8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Государственная кадровая политика понятие и сущность.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Кадровая служба: новый статус и функции.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Кадровое обеспечение государственной гражданской службы. Особенности формирования кадрового состава государственной службы.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Содержание Федерального закона от 27 июля 2004 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79- ФЗ «О государственной гражданской службе Российской Федерации» (с изменениями и дополнениями).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Кадровое планирование и оценка персонала.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Формирование состава кадрового резерва.</w:t>
            </w:r>
          </w:p>
        </w:tc>
      </w:tr>
      <w:tr w:rsidR="00DC4F8B">
        <w:trPr>
          <w:trHeight w:hRule="exact" w:val="14"/>
        </w:trPr>
        <w:tc>
          <w:tcPr>
            <w:tcW w:w="9640" w:type="dxa"/>
          </w:tcPr>
          <w:p w:rsidR="00DC4F8B" w:rsidRDefault="00DC4F8B"/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Конституционно-правовые основы местного самоуправления в России</w:t>
            </w:r>
          </w:p>
        </w:tc>
      </w:tr>
      <w:tr w:rsidR="00DC4F8B" w:rsidRPr="009F2C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принципы местного самоуправления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главных признака местного самоуправления.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3.Сочетание представительной демократии с формами прямого волеизъявления граждан.</w:t>
            </w:r>
          </w:p>
        </w:tc>
      </w:tr>
      <w:tr w:rsidR="00DC4F8B" w:rsidRPr="009F2CAF">
        <w:trPr>
          <w:trHeight w:hRule="exact" w:val="14"/>
        </w:trPr>
        <w:tc>
          <w:tcPr>
            <w:tcW w:w="964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Состав органов местного самоуправления и их полномочия</w:t>
            </w:r>
          </w:p>
        </w:tc>
      </w:tr>
      <w:tr w:rsidR="00DC4F8B" w:rsidRPr="009F2CA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Структура, состав и организация работы представительных органов местного самоуправления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Структура, состав и организация работы исполнительных органов местного самоуправления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Предназначение и классификация органов местного самоуправления.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 органов местного самоуправления.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Организационные модели местного самоуправления: зарубежный опыт.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Модели организации местной власти в РФ.</w:t>
            </w:r>
          </w:p>
        </w:tc>
      </w:tr>
      <w:tr w:rsidR="00DC4F8B" w:rsidRPr="009F2CAF">
        <w:trPr>
          <w:trHeight w:hRule="exact" w:val="14"/>
        </w:trPr>
        <w:tc>
          <w:tcPr>
            <w:tcW w:w="964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Система местного самоуправления в Российской Федерации.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(«Круглый стол»)</w:t>
            </w:r>
          </w:p>
        </w:tc>
      </w:tr>
      <w:tr w:rsidR="00DC4F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сущность местного самоуправления.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Принципы, функции и система местного самоуправления.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Органы местного самоуправления и должностные лица местного самоуправления.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Компетенция местного самоуправления.</w:t>
            </w:r>
          </w:p>
        </w:tc>
      </w:tr>
      <w:tr w:rsidR="00DC4F8B">
        <w:trPr>
          <w:trHeight w:hRule="exact" w:val="14"/>
        </w:trPr>
        <w:tc>
          <w:tcPr>
            <w:tcW w:w="9640" w:type="dxa"/>
          </w:tcPr>
          <w:p w:rsidR="00DC4F8B" w:rsidRDefault="00DC4F8B"/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Формы участия населения в осуществлении местного самоуправления</w:t>
            </w:r>
          </w:p>
        </w:tc>
      </w:tr>
      <w:tr w:rsidR="00DC4F8B" w:rsidRPr="009F2CAF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участия граждан в местном самоуправлении: референдум, выборы, голосования, сходы, опросы, собрания (конференции), публичные слушания, обращения.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2.Участие населения в осуществлении местного самоуправления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Правотворческая инициатива граждан.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Территориальное общественное самоуправление</w:t>
            </w:r>
          </w:p>
        </w:tc>
      </w:tr>
      <w:tr w:rsidR="00DC4F8B" w:rsidRPr="009F2CA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C4F8B" w:rsidRPr="009F2CA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«Система государственного и муниципального управления» / Сергиенко О.В.. – Омск: Изд-во Омской гуманитарной академии, 0.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C4F8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C4F8B" w:rsidRPr="009F2CA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Деханова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Холоденко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978-5-534-13886-3.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CAF">
              <w:rPr>
                <w:lang w:val="ru-RU"/>
              </w:rPr>
              <w:t xml:space="preserve"> </w:t>
            </w:r>
            <w:hyperlink r:id="rId4" w:history="1">
              <w:r w:rsidR="00425A2F">
                <w:rPr>
                  <w:rStyle w:val="a3"/>
                  <w:lang w:val="ru-RU"/>
                </w:rPr>
                <w:t>https://urait.ru/bcode/467191</w:t>
              </w:r>
            </w:hyperlink>
            <w:r w:rsidRPr="009F2CAF">
              <w:rPr>
                <w:lang w:val="ru-RU"/>
              </w:rPr>
              <w:t xml:space="preserve"> </w:t>
            </w:r>
          </w:p>
        </w:tc>
      </w:tr>
      <w:tr w:rsidR="00DC4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Гимазова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978-5-534-02741-9.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425A2F">
                <w:rPr>
                  <w:rStyle w:val="a3"/>
                </w:rPr>
                <w:t>https://urait.ru/bcode/468755</w:t>
              </w:r>
            </w:hyperlink>
            <w:r>
              <w:t xml:space="preserve"> </w:t>
            </w:r>
          </w:p>
        </w:tc>
      </w:tr>
      <w:tr w:rsidR="00DC4F8B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Миронова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Рассказов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Санжимитупова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978-5-9916-2846-4.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25A2F">
                <w:rPr>
                  <w:rStyle w:val="a3"/>
                </w:rPr>
                <w:t>https://urait.ru/bcode/469345</w:t>
              </w:r>
            </w:hyperlink>
            <w:r>
              <w:t xml:space="preserve"> </w:t>
            </w:r>
          </w:p>
        </w:tc>
      </w:tr>
      <w:tr w:rsidR="00DC4F8B">
        <w:trPr>
          <w:trHeight w:hRule="exact" w:val="277"/>
        </w:trPr>
        <w:tc>
          <w:tcPr>
            <w:tcW w:w="285" w:type="dxa"/>
          </w:tcPr>
          <w:p w:rsidR="00DC4F8B" w:rsidRDefault="00DC4F8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C4F8B" w:rsidRPr="009F2CAF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Борщевский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480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978-5-534-12208-4.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F2CAF">
              <w:rPr>
                <w:lang w:val="ru-RU"/>
              </w:rPr>
              <w:t xml:space="preserve"> </w:t>
            </w:r>
            <w:hyperlink r:id="rId7" w:history="1">
              <w:r w:rsidR="00425A2F">
                <w:rPr>
                  <w:rStyle w:val="a3"/>
                  <w:lang w:val="ru-RU"/>
                </w:rPr>
                <w:t>https://urait.ru/bcode/470274</w:t>
              </w:r>
            </w:hyperlink>
            <w:r w:rsidRPr="009F2CAF">
              <w:rPr>
                <w:lang w:val="ru-RU"/>
              </w:rPr>
              <w:t xml:space="preserve"> </w:t>
            </w:r>
          </w:p>
        </w:tc>
      </w:tr>
      <w:tr w:rsidR="00DC4F8B" w:rsidRPr="009F2CAF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Кадровый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муниципальной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службе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Заборовская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F2CAF">
              <w:rPr>
                <w:lang w:val="ru-RU"/>
              </w:rPr>
              <w:t xml:space="preserve">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9F2CA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978-5-534-14805-3.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425A2F">
                <w:rPr>
                  <w:rStyle w:val="a3"/>
                </w:rPr>
                <w:t>https://urait.ru/bcode/496791</w:t>
              </w:r>
            </w:hyperlink>
            <w:r>
              <w:t xml:space="preserve"> </w:t>
            </w:r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C4F8B" w:rsidRPr="009F2CAF">
        <w:trPr>
          <w:trHeight w:hRule="exact" w:val="913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52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 w:rsidRPr="009F2CA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C4F8B" w:rsidRPr="009F2CA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C4F8B" w:rsidRPr="009F2CAF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C4F8B" w:rsidRPr="009F2CAF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 w:rsidRPr="009F2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C4F8B" w:rsidRPr="009F2CAF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C4F8B" w:rsidRPr="009F2CAF" w:rsidRDefault="00DC4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C4F8B" w:rsidRDefault="009F2C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C4F8B" w:rsidRPr="009F2CAF" w:rsidRDefault="00DC4F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752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752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C4F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7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8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C4F8B" w:rsidRPr="009F2CA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9" w:history="1">
              <w:r w:rsidR="00425A2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C4F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Default="009F2CA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C4F8B" w:rsidRPr="009F2CA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C4F8B" w:rsidRPr="009F2CAF">
        <w:trPr>
          <w:trHeight w:hRule="exact" w:val="277"/>
        </w:trPr>
        <w:tc>
          <w:tcPr>
            <w:tcW w:w="9640" w:type="dxa"/>
          </w:tcPr>
          <w:p w:rsidR="00DC4F8B" w:rsidRPr="009F2CAF" w:rsidRDefault="00DC4F8B">
            <w:pPr>
              <w:rPr>
                <w:lang w:val="ru-RU"/>
              </w:rPr>
            </w:pPr>
          </w:p>
        </w:tc>
      </w:tr>
      <w:tr w:rsidR="00DC4F8B" w:rsidRPr="009F2CAF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C4F8B" w:rsidRPr="009F2CAF" w:rsidRDefault="009F2CAF">
      <w:pPr>
        <w:rPr>
          <w:sz w:val="0"/>
          <w:szCs w:val="0"/>
          <w:lang w:val="ru-RU"/>
        </w:rPr>
      </w:pPr>
      <w:r w:rsidRPr="009F2CA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C4F8B" w:rsidRPr="009F2CA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C4F8B" w:rsidRPr="009F2CAF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7527D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C4F8B" w:rsidRPr="009F2CAF" w:rsidRDefault="009F2CA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F2C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C4F8B" w:rsidRPr="009F2CAF" w:rsidRDefault="00DC4F8B">
      <w:pPr>
        <w:rPr>
          <w:lang w:val="ru-RU"/>
        </w:rPr>
      </w:pPr>
    </w:p>
    <w:sectPr w:rsidR="00DC4F8B" w:rsidRPr="009F2CA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41970"/>
    <w:rsid w:val="00425A2F"/>
    <w:rsid w:val="007527DE"/>
    <w:rsid w:val="009F2CAF"/>
    <w:rsid w:val="00D31453"/>
    <w:rsid w:val="00DC4F8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60F6E6-2668-4565-92FA-3431E004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27D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52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9679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027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6934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68755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6719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7123</Words>
  <Characters>40607</Characters>
  <Application>Microsoft Office Word</Application>
  <DocSecurity>0</DocSecurity>
  <Lines>338</Lines>
  <Paragraphs>95</Paragraphs>
  <ScaleCrop>false</ScaleCrop>
  <Company/>
  <LinksUpToDate>false</LinksUpToDate>
  <CharactersWithSpaces>47635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2021-2022_ФГОС3++2021_Бак-ОЗФО-Полит(21)_plx_Система государственного и муниципального управления</dc:title>
  <dc:creator>FastReport.NET</dc:creator>
  <cp:lastModifiedBy>Mark Bernstorf</cp:lastModifiedBy>
  <cp:revision>5</cp:revision>
  <dcterms:created xsi:type="dcterms:W3CDTF">2022-03-31T11:12:00Z</dcterms:created>
  <dcterms:modified xsi:type="dcterms:W3CDTF">2022-11-12T16:33:00Z</dcterms:modified>
</cp:coreProperties>
</file>